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jc w:val="center"/>
        <w:outlineLvl w:val="0"/>
        <w:rPr>
          <w:rFonts w:ascii="方正小标宋简体" w:hAnsi="华文中宋" w:eastAsia="方正小标宋简体" w:cs="SimSun"/>
          <w:kern w:val="0"/>
          <w:sz w:val="36"/>
          <w:szCs w:val="32"/>
        </w:rPr>
      </w:pPr>
      <w:bookmarkStart w:id="0" w:name="_GoBack"/>
      <w:r>
        <w:rPr>
          <w:rFonts w:hint="eastAsia" w:ascii="方正小标宋简体" w:hAnsi="仿宋_GB2312" w:eastAsia="方正小标宋简体" w:cs="仿宋_GB2312"/>
          <w:kern w:val="0"/>
          <w:sz w:val="36"/>
          <w:szCs w:val="32"/>
        </w:rPr>
        <w:t>上海市2023年度考试录用公务员笔试</w:t>
      </w:r>
      <w:r>
        <w:rPr>
          <w:rFonts w:hint="eastAsia" w:ascii="方正小标宋简体" w:hAnsi="华文中宋" w:eastAsia="方正小标宋简体" w:cs="SimSun"/>
          <w:kern w:val="0"/>
          <w:sz w:val="36"/>
          <w:szCs w:val="32"/>
        </w:rPr>
        <w:t>疫情防控常见问题解答</w:t>
      </w:r>
    </w:p>
    <w:bookmarkEnd w:id="0"/>
    <w:p>
      <w:pPr>
        <w:shd w:val="clear" w:color="auto" w:fill="FFFFFF"/>
        <w:ind w:firstLine="602"/>
        <w:rPr>
          <w:rFonts w:ascii="楷体" w:hAnsi="楷体" w:eastAsia="楷体" w:cs="SimSun"/>
          <w:b/>
          <w:bCs/>
          <w:kern w:val="0"/>
          <w:sz w:val="30"/>
          <w:szCs w:val="30"/>
        </w:rPr>
      </w:pP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1．考生在哪里可以获知参加考试的最新防疫要求？</w:t>
      </w:r>
    </w:p>
    <w:p>
      <w:pPr>
        <w:shd w:val="clear" w:color="auto" w:fill="FFFFFF"/>
        <w:ind w:firstLine="602"/>
        <w:rPr>
          <w:rFonts w:ascii="仿宋" w:hAnsi="仿宋" w:eastAsia="仿宋" w:cs="SimSun"/>
          <w:kern w:val="0"/>
          <w:sz w:val="30"/>
          <w:szCs w:val="30"/>
        </w:rPr>
      </w:pPr>
      <w:r>
        <w:rPr>
          <w:rFonts w:hint="eastAsia" w:ascii="仿宋" w:hAnsi="仿宋" w:eastAsia="仿宋" w:cs="SimSun"/>
          <w:kern w:val="0"/>
          <w:sz w:val="30"/>
          <w:szCs w:val="30"/>
        </w:rPr>
        <w:t>答：可以通过上海市2023年度考试录用公务员专题网站（www.shacs.gov.cn），查看阅读相关考试项目的《考生疫情防控告知书》。</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2．考生参加考试应当具备哪些条件？</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答：考试当日进入考点时，应当提供“</w:t>
      </w:r>
      <w:r>
        <w:rPr>
          <w:rFonts w:hint="eastAsia" w:ascii="仿宋" w:hAnsi="仿宋" w:eastAsia="仿宋" w:cs="SimSun"/>
          <w:b/>
          <w:bCs/>
          <w:kern w:val="0"/>
          <w:sz w:val="30"/>
          <w:szCs w:val="30"/>
        </w:rPr>
        <w:t>两证两码一承诺一证明</w:t>
      </w:r>
      <w:r>
        <w:rPr>
          <w:rFonts w:hint="eastAsia" w:ascii="仿宋" w:hAnsi="仿宋" w:eastAsia="仿宋" w:cs="SimSun"/>
          <w:kern w:val="0"/>
          <w:sz w:val="30"/>
          <w:szCs w:val="30"/>
        </w:rPr>
        <w:t>”。“</w:t>
      </w:r>
      <w:r>
        <w:rPr>
          <w:rFonts w:hint="eastAsia" w:ascii="仿宋" w:hAnsi="仿宋" w:eastAsia="仿宋" w:cs="SimSun"/>
          <w:b/>
          <w:bCs/>
          <w:kern w:val="0"/>
          <w:sz w:val="30"/>
          <w:szCs w:val="30"/>
        </w:rPr>
        <w:t>两证</w:t>
      </w:r>
      <w:r>
        <w:rPr>
          <w:rFonts w:hint="eastAsia" w:ascii="仿宋" w:hAnsi="仿宋" w:eastAsia="仿宋" w:cs="SimSun"/>
          <w:b/>
          <w:kern w:val="0"/>
          <w:sz w:val="30"/>
          <w:szCs w:val="30"/>
        </w:rPr>
        <w:t>”是指</w:t>
      </w:r>
      <w:r>
        <w:rPr>
          <w:rFonts w:hint="eastAsia" w:ascii="仿宋" w:hAnsi="仿宋" w:eastAsia="仿宋" w:cs="SimSun"/>
          <w:kern w:val="0"/>
          <w:sz w:val="30"/>
          <w:szCs w:val="30"/>
        </w:rPr>
        <w:t>本人纸质准考证和报名时信息一致的有效身份证原件；“</w:t>
      </w:r>
      <w:r>
        <w:rPr>
          <w:rFonts w:hint="eastAsia" w:ascii="仿宋" w:hAnsi="仿宋" w:eastAsia="仿宋" w:cs="SimSun"/>
          <w:b/>
          <w:bCs/>
          <w:kern w:val="0"/>
          <w:sz w:val="30"/>
          <w:szCs w:val="30"/>
        </w:rPr>
        <w:t>两码”是指</w:t>
      </w:r>
      <w:r>
        <w:rPr>
          <w:rFonts w:hint="eastAsia" w:ascii="仿宋" w:hAnsi="仿宋" w:eastAsia="仿宋" w:cs="SimSun"/>
          <w:kern w:val="0"/>
          <w:sz w:val="30"/>
          <w:szCs w:val="30"/>
        </w:rPr>
        <w:t>本人当日更新的绿色上海“随申码”</w:t>
      </w:r>
      <w:r>
        <w:rPr>
          <w:rFonts w:hint="eastAsia" w:ascii="仿宋" w:hAnsi="仿宋" w:eastAsia="仿宋" w:cs="SimSun"/>
          <w:kern w:val="0"/>
          <w:sz w:val="30"/>
          <w:szCs w:val="30"/>
          <w:highlight w:val="none"/>
        </w:rPr>
        <w:t>和绿色且“前7天内到达或途经”仅显示“上海市”的“行程卡”</w:t>
      </w:r>
      <w:r>
        <w:rPr>
          <w:rFonts w:hint="eastAsia" w:ascii="仿宋" w:hAnsi="仿宋" w:eastAsia="仿宋" w:cs="SimSun"/>
          <w:kern w:val="0"/>
          <w:sz w:val="30"/>
          <w:szCs w:val="30"/>
        </w:rPr>
        <w:t>；“</w:t>
      </w:r>
      <w:r>
        <w:rPr>
          <w:rFonts w:hint="eastAsia" w:ascii="仿宋" w:hAnsi="仿宋" w:eastAsia="仿宋" w:cs="SimSun"/>
          <w:b/>
          <w:bCs/>
          <w:kern w:val="0"/>
          <w:sz w:val="30"/>
          <w:szCs w:val="30"/>
        </w:rPr>
        <w:t>一承诺”是指</w:t>
      </w:r>
      <w:r>
        <w:rPr>
          <w:rFonts w:hint="eastAsia" w:ascii="仿宋" w:hAnsi="仿宋" w:eastAsia="仿宋" w:cs="SimSun"/>
          <w:kern w:val="0"/>
          <w:sz w:val="30"/>
          <w:szCs w:val="30"/>
        </w:rPr>
        <w:t>本人如实完整填写并签署的纸质《上海市2023年度考试录用公务员笔试考生安全考试承诺书》</w:t>
      </w:r>
      <w:r>
        <w:rPr>
          <w:rFonts w:hint="eastAsia" w:ascii="仿宋" w:eastAsia="仿宋"/>
          <w:sz w:val="30"/>
          <w:szCs w:val="30"/>
        </w:rPr>
        <w:t>（上下午各一份）</w:t>
      </w:r>
      <w:r>
        <w:rPr>
          <w:rFonts w:hint="eastAsia" w:ascii="仿宋" w:hAnsi="仿宋" w:eastAsia="仿宋" w:cs="SimSun"/>
          <w:kern w:val="0"/>
          <w:sz w:val="30"/>
          <w:szCs w:val="30"/>
        </w:rPr>
        <w:t>；“</w:t>
      </w:r>
      <w:r>
        <w:rPr>
          <w:rFonts w:hint="eastAsia" w:ascii="仿宋" w:hAnsi="仿宋" w:eastAsia="仿宋" w:cs="SimSun"/>
          <w:b/>
          <w:bCs/>
          <w:kern w:val="0"/>
          <w:sz w:val="30"/>
          <w:szCs w:val="30"/>
        </w:rPr>
        <w:t>一证明”是指</w:t>
      </w:r>
      <w:r>
        <w:rPr>
          <w:rFonts w:hint="eastAsia" w:ascii="仿宋" w:hAnsi="仿宋" w:eastAsia="仿宋" w:cs="SimSun"/>
          <w:kern w:val="0"/>
          <w:sz w:val="30"/>
          <w:szCs w:val="30"/>
        </w:rPr>
        <w:t>符合要求的新型冠状病毒核酸检测阴性证明（</w:t>
      </w:r>
      <w:r>
        <w:rPr>
          <w:rFonts w:hint="eastAsia" w:ascii="仿宋" w:hAnsi="仿宋" w:eastAsia="仿宋"/>
          <w:sz w:val="30"/>
          <w:szCs w:val="30"/>
        </w:rPr>
        <w:t>原则上以“随申码”显示的核酸检测结果为准</w:t>
      </w:r>
      <w:r>
        <w:rPr>
          <w:rFonts w:hint="eastAsia" w:ascii="仿宋" w:hAnsi="仿宋" w:eastAsia="仿宋" w:cs="SimSun"/>
          <w:kern w:val="0"/>
          <w:sz w:val="30"/>
          <w:szCs w:val="30"/>
        </w:rPr>
        <w:t>）。</w:t>
      </w:r>
      <w:r>
        <w:rPr>
          <w:rFonts w:hint="eastAsia" w:ascii="仿宋" w:hAnsi="仿宋" w:eastAsia="仿宋" w:cs="SimSun"/>
          <w:b/>
          <w:bCs/>
          <w:kern w:val="0"/>
          <w:sz w:val="30"/>
          <w:szCs w:val="30"/>
        </w:rPr>
        <w:t>同时，考生现场体温查验须＜37.3℃。</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3．哪些考生不得进入考点参加考试？</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答：凡存在以下任意情形之一的考生，一律不得进入考点参加考试：①考前</w:t>
      </w:r>
      <w:r>
        <w:rPr>
          <w:rFonts w:ascii="仿宋" w:hAnsi="仿宋" w:eastAsia="仿宋" w:cs="SimSun"/>
          <w:kern w:val="0"/>
          <w:sz w:val="30"/>
          <w:szCs w:val="30"/>
        </w:rPr>
        <w:t>10</w:t>
      </w:r>
      <w:r>
        <w:rPr>
          <w:rFonts w:hint="eastAsia" w:ascii="仿宋" w:hAnsi="仿宋" w:eastAsia="仿宋" w:cs="SimSun"/>
          <w:kern w:val="0"/>
          <w:sz w:val="30"/>
          <w:szCs w:val="30"/>
        </w:rPr>
        <w:t>天内，有国（境）外旅居史；②考前7天内，有外省市旅居史（考试当天“行程卡”显示7天内到达或途经外省市）；③考前</w:t>
      </w:r>
      <w:r>
        <w:rPr>
          <w:rFonts w:ascii="仿宋" w:hAnsi="仿宋" w:eastAsia="仿宋" w:cs="SimSun"/>
          <w:kern w:val="0"/>
          <w:sz w:val="30"/>
          <w:szCs w:val="30"/>
        </w:rPr>
        <w:t>7</w:t>
      </w:r>
      <w:r>
        <w:rPr>
          <w:rFonts w:hint="eastAsia" w:ascii="仿宋" w:hAnsi="仿宋" w:eastAsia="仿宋" w:cs="SimSun"/>
          <w:kern w:val="0"/>
          <w:sz w:val="30"/>
          <w:szCs w:val="30"/>
        </w:rPr>
        <w:t>天内，有上海市疫情中高风险区旅居史；④考前10天内，被认定为密切接触者；⑤考前7天内，被认定为密接的密接；⑥考试当天“随申码”或“行程卡”非绿码或无法正常显示（当日更新）；⑦考试当天，</w:t>
      </w:r>
      <w:r>
        <w:rPr>
          <w:rFonts w:hint="eastAsia" w:ascii="黑体" w:hAnsi="黑体" w:eastAsia="黑体" w:cs="SimSun"/>
          <w:kern w:val="0"/>
          <w:sz w:val="30"/>
          <w:szCs w:val="30"/>
        </w:rPr>
        <w:t>现场查验及复查后体温≥37.3℃</w:t>
      </w:r>
      <w:r>
        <w:rPr>
          <w:rFonts w:hint="eastAsia" w:ascii="仿宋" w:hAnsi="仿宋" w:eastAsia="仿宋" w:cs="SimSun"/>
          <w:kern w:val="0"/>
          <w:sz w:val="30"/>
          <w:szCs w:val="30"/>
        </w:rPr>
        <w:t>；⑧</w:t>
      </w:r>
      <w:r>
        <w:rPr>
          <w:rFonts w:hint="eastAsia" w:ascii="黑体" w:hAnsi="黑体" w:eastAsia="黑体" w:cs="SimSun"/>
          <w:kern w:val="0"/>
          <w:sz w:val="30"/>
          <w:szCs w:val="30"/>
        </w:rPr>
        <w:t>考试期间，仍在隔离治疗期、集中隔离医学观察期、居家隔离医学观察期、居家健康监测期、闭环管理期或因防疫原因被限制出行</w:t>
      </w:r>
      <w:r>
        <w:rPr>
          <w:rFonts w:hint="eastAsia" w:ascii="仿宋" w:hAnsi="仿宋" w:eastAsia="仿宋" w:cs="SimSun"/>
          <w:kern w:val="0"/>
          <w:sz w:val="30"/>
          <w:szCs w:val="30"/>
        </w:rPr>
        <w:t>；⑨考前1</w:t>
      </w:r>
      <w:r>
        <w:rPr>
          <w:rFonts w:ascii="仿宋" w:hAnsi="仿宋" w:eastAsia="仿宋" w:cs="SimSun"/>
          <w:kern w:val="0"/>
          <w:sz w:val="30"/>
          <w:szCs w:val="30"/>
        </w:rPr>
        <w:t>0</w:t>
      </w:r>
      <w:r>
        <w:rPr>
          <w:rFonts w:hint="eastAsia" w:ascii="仿宋" w:hAnsi="仿宋" w:eastAsia="仿宋" w:cs="SimSun"/>
          <w:kern w:val="0"/>
          <w:sz w:val="30"/>
          <w:szCs w:val="30"/>
        </w:rPr>
        <w:t>天内有发热、干咳等症状，无法出示上海市二级以上医院就医凭证；⑩无法提供</w:t>
      </w:r>
      <w:r>
        <w:rPr>
          <w:rFonts w:hint="eastAsia" w:ascii="黑体" w:hAnsi="黑体" w:eastAsia="黑体" w:cs="SimSun"/>
          <w:kern w:val="0"/>
          <w:sz w:val="30"/>
          <w:szCs w:val="30"/>
        </w:rPr>
        <w:t>符合考试防疫要求的核酸</w:t>
      </w:r>
      <w:r>
        <w:rPr>
          <w:rFonts w:ascii="黑体" w:hAnsi="黑体" w:eastAsia="黑体" w:cs="SimSun"/>
          <w:kern w:val="0"/>
          <w:sz w:val="30"/>
          <w:szCs w:val="30"/>
        </w:rPr>
        <w:t>检测阴性证明</w:t>
      </w:r>
      <w:r>
        <w:rPr>
          <w:rFonts w:hint="eastAsia" w:ascii="仿宋" w:hAnsi="仿宋" w:eastAsia="仿宋" w:cs="SimSun"/>
          <w:kern w:val="0"/>
          <w:sz w:val="30"/>
          <w:szCs w:val="30"/>
        </w:rPr>
        <w:t>或存在告知书中说明的其他不得参加考试的情形、或考试证件及相关资料证明提供不全或不符合要求、或经现场工作人员确认有可疑情况。</w:t>
      </w:r>
    </w:p>
    <w:p>
      <w:pPr>
        <w:shd w:val="clear" w:color="auto" w:fill="FFFFFF"/>
        <w:ind w:firstLine="640"/>
        <w:rPr>
          <w:rFonts w:ascii="黑体" w:hAnsi="黑体" w:eastAsia="黑体" w:cs="SimSun"/>
          <w:kern w:val="0"/>
          <w:sz w:val="30"/>
          <w:szCs w:val="30"/>
        </w:rPr>
      </w:pPr>
      <w:r>
        <w:rPr>
          <w:rFonts w:hint="eastAsia" w:ascii="黑体" w:hAnsi="黑体" w:eastAsia="黑体" w:cs="SimSun"/>
          <w:kern w:val="0"/>
          <w:sz w:val="30"/>
          <w:szCs w:val="30"/>
        </w:rPr>
        <w:t>存在不得参加考试情形的考生不得进入考点考场，否则按违反疫情防控要求处理，一切后果由考生自行承担。</w:t>
      </w:r>
    </w:p>
    <w:p>
      <w:pPr>
        <w:shd w:val="clear" w:color="auto" w:fill="FFFFFF"/>
        <w:ind w:firstLine="602"/>
        <w:rPr>
          <w:rFonts w:ascii="黑体" w:hAnsi="黑体" w:eastAsia="黑体" w:cs="SimSun"/>
          <w:bCs/>
          <w:kern w:val="0"/>
          <w:sz w:val="30"/>
          <w:szCs w:val="30"/>
        </w:rPr>
      </w:pPr>
      <w:r>
        <w:rPr>
          <w:rFonts w:hint="eastAsia" w:ascii="黑体" w:hAnsi="黑体" w:eastAsia="黑体" w:cs="SimSun"/>
          <w:bCs/>
          <w:kern w:val="0"/>
          <w:sz w:val="30"/>
          <w:szCs w:val="30"/>
        </w:rPr>
        <w:t>4.考前7天必须在沪如何理解？</w:t>
      </w:r>
    </w:p>
    <w:p>
      <w:pPr>
        <w:shd w:val="clear" w:color="auto" w:fill="FFFFFF"/>
        <w:ind w:firstLine="602"/>
        <w:rPr>
          <w:rFonts w:ascii="黑体" w:hAnsi="黑体" w:eastAsia="黑体" w:cs="SimSun"/>
          <w:kern w:val="0"/>
          <w:sz w:val="30"/>
          <w:szCs w:val="30"/>
        </w:rPr>
      </w:pPr>
      <w:r>
        <w:rPr>
          <w:rFonts w:hint="eastAsia" w:ascii="仿宋" w:hAnsi="仿宋" w:eastAsia="仿宋" w:cs="SimSun"/>
          <w:kern w:val="0"/>
          <w:sz w:val="30"/>
          <w:szCs w:val="30"/>
        </w:rPr>
        <w:t>答：参加上海市2023年度考试录用公务员笔试的考生必须于12月4日0点起在沪且不离沪。</w:t>
      </w:r>
      <w:r>
        <w:rPr>
          <w:rFonts w:hint="eastAsia" w:ascii="黑体" w:hAnsi="黑体" w:eastAsia="黑体" w:cs="SimSun"/>
          <w:kern w:val="0"/>
          <w:sz w:val="30"/>
          <w:szCs w:val="30"/>
        </w:rPr>
        <w:t>同时须确保考试当天“行程卡”显示绿色且“前7天内到达或途经”仅显示“上海市”。</w:t>
      </w:r>
    </w:p>
    <w:p>
      <w:pPr>
        <w:shd w:val="clear" w:color="auto" w:fill="FFFFFF"/>
        <w:ind w:firstLine="602"/>
        <w:rPr>
          <w:rFonts w:ascii="仿宋" w:hAnsi="仿宋" w:eastAsia="仿宋" w:cs="SimSun"/>
          <w:b/>
          <w:kern w:val="0"/>
          <w:sz w:val="30"/>
          <w:szCs w:val="30"/>
          <w:highlight w:val="none"/>
        </w:rPr>
      </w:pPr>
      <w:r>
        <w:rPr>
          <w:rFonts w:hint="eastAsia" w:ascii="仿宋" w:hAnsi="仿宋" w:eastAsia="仿宋" w:cs="SimSun"/>
          <w:b/>
          <w:kern w:val="0"/>
          <w:sz w:val="30"/>
          <w:szCs w:val="30"/>
          <w:highlight w:val="none"/>
        </w:rPr>
        <w:t>若“行程卡”无法正常显示前7天内到达或途经地信息或者已在沪超过7天但仍显示到达或途经外省市记录，请尽快联系运营商进行申诉。</w:t>
      </w:r>
    </w:p>
    <w:p>
      <w:pPr>
        <w:shd w:val="clear" w:color="auto" w:fill="FFFFFF"/>
        <w:ind w:firstLine="602"/>
        <w:rPr>
          <w:rFonts w:ascii="仿宋" w:hAnsi="仿宋" w:eastAsia="仿宋" w:cs="SimSun"/>
          <w:b/>
          <w:kern w:val="0"/>
          <w:sz w:val="30"/>
          <w:szCs w:val="30"/>
          <w:highlight w:val="none"/>
        </w:rPr>
      </w:pPr>
      <w:r>
        <w:rPr>
          <w:rFonts w:ascii="仿宋" w:hAnsi="仿宋" w:eastAsia="仿宋" w:cs="SimSun"/>
          <w:b/>
          <w:kern w:val="0"/>
          <w:sz w:val="30"/>
          <w:szCs w:val="30"/>
          <w:highlight w:val="none"/>
        </w:rPr>
        <w:t>为防止</w:t>
      </w:r>
      <w:r>
        <w:rPr>
          <w:rFonts w:hint="eastAsia" w:ascii="仿宋" w:hAnsi="仿宋" w:eastAsia="仿宋" w:cs="SimSun"/>
          <w:b/>
          <w:kern w:val="0"/>
          <w:sz w:val="30"/>
          <w:szCs w:val="30"/>
          <w:highlight w:val="none"/>
        </w:rPr>
        <w:t>“行程卡”显示异常，建议考前两周保持手机开机、信号接收正常，避免欠费停机、携号转网等情况发生。</w:t>
      </w:r>
    </w:p>
    <w:p>
      <w:pPr>
        <w:shd w:val="clear" w:color="auto" w:fill="FFFFFF"/>
        <w:ind w:firstLine="602"/>
        <w:rPr>
          <w:rFonts w:ascii="仿宋" w:hAnsi="仿宋" w:eastAsia="仿宋"/>
          <w:color w:val="000000"/>
          <w:sz w:val="30"/>
          <w:szCs w:val="30"/>
        </w:rPr>
      </w:pPr>
      <w:r>
        <w:rPr>
          <w:rFonts w:hint="eastAsia" w:ascii="仿宋" w:hAnsi="仿宋" w:eastAsia="仿宋"/>
          <w:color w:val="000000"/>
          <w:sz w:val="30"/>
          <w:szCs w:val="30"/>
        </w:rPr>
        <w:t>居住地或工作地处于上海和浙江、上海和江苏交界处的考生，由于通信基站信号可能产生的交叉覆盖造成“行程卡”的结果偏差，若确实符合考前7天在沪要求的，可提供交叉覆盖处（属地上海）的房产证、租房合同、社区证明等作为考试当日的入场凭证，无法提供凭证者不得参加考试。</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5．核酸检测阴性证明的具体要求是什么？</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（1）核酸检测阴性证明的时效性如何界定？</w:t>
      </w:r>
    </w:p>
    <w:p>
      <w:pPr>
        <w:shd w:val="clear" w:color="auto" w:fill="FFFFFF"/>
        <w:ind w:firstLine="600"/>
        <w:rPr>
          <w:rFonts w:ascii="仿宋" w:hAnsi="仿宋" w:eastAsia="仿宋" w:cs="SimSun"/>
          <w:b/>
          <w:kern w:val="0"/>
          <w:sz w:val="30"/>
          <w:szCs w:val="30"/>
        </w:rPr>
      </w:pPr>
      <w:r>
        <w:rPr>
          <w:rFonts w:hint="eastAsia" w:ascii="仿宋" w:hAnsi="仿宋" w:eastAsia="仿宋" w:cs="SimSun"/>
          <w:kern w:val="0"/>
          <w:sz w:val="30"/>
          <w:szCs w:val="30"/>
        </w:rPr>
        <w:t>答：考生须在考前按要求在沪完成“3天2检”且其中必须有1次检测在本人参加的首个科目考试考前24小时内完成，</w:t>
      </w:r>
      <w:r>
        <w:rPr>
          <w:rFonts w:hint="eastAsia" w:ascii="Times New Roman" w:hAnsi="Times New Roman" w:eastAsia="仿宋_GB2312"/>
          <w:color w:val="000000"/>
          <w:sz w:val="32"/>
          <w:szCs w:val="32"/>
          <w:highlight w:val="none"/>
        </w:rPr>
        <w:t>即12月8日或者12月9日在</w:t>
      </w:r>
      <w:r>
        <w:rPr>
          <w:rFonts w:hint="eastAsia" w:ascii="Times New Roman" w:hAnsi="Times New Roman" w:eastAsia="仿宋_GB2312"/>
          <w:b/>
          <w:color w:val="000000"/>
          <w:sz w:val="32"/>
          <w:szCs w:val="32"/>
          <w:highlight w:val="none"/>
          <w:u w:val="single"/>
        </w:rPr>
        <w:t>上海市</w:t>
      </w:r>
      <w:r>
        <w:rPr>
          <w:rFonts w:hint="eastAsia" w:ascii="Times New Roman" w:hAnsi="Times New Roman" w:eastAsia="仿宋_GB2312"/>
          <w:color w:val="000000"/>
          <w:sz w:val="32"/>
          <w:szCs w:val="32"/>
          <w:highlight w:val="none"/>
        </w:rPr>
        <w:t>完成第1次核酸检测，12月10日9:00以后在</w:t>
      </w:r>
      <w:r>
        <w:rPr>
          <w:rFonts w:hint="eastAsia" w:ascii="Times New Roman" w:hAnsi="Times New Roman" w:eastAsia="仿宋_GB2312"/>
          <w:b/>
          <w:color w:val="000000"/>
          <w:sz w:val="32"/>
          <w:szCs w:val="32"/>
          <w:highlight w:val="none"/>
          <w:u w:val="single"/>
        </w:rPr>
        <w:t>上海市</w:t>
      </w:r>
      <w:r>
        <w:rPr>
          <w:rFonts w:hint="eastAsia" w:ascii="Times New Roman" w:hAnsi="Times New Roman" w:eastAsia="仿宋_GB2312"/>
          <w:color w:val="000000"/>
          <w:sz w:val="32"/>
          <w:szCs w:val="32"/>
          <w:highlight w:val="none"/>
        </w:rPr>
        <w:t>完成第2次核酸检测，两次采样间隔不少于24小时且均在考试入场前取得相应核酸检测阴性证明。</w:t>
      </w:r>
      <w:r>
        <w:rPr>
          <w:rFonts w:hint="eastAsia" w:ascii="仿宋" w:hAnsi="仿宋" w:eastAsia="仿宋" w:cs="SimSun"/>
          <w:b/>
          <w:bCs/>
          <w:kern w:val="0"/>
          <w:sz w:val="30"/>
          <w:szCs w:val="30"/>
          <w:highlight w:val="none"/>
        </w:rPr>
        <w:t>“</w:t>
      </w:r>
      <w:r>
        <w:rPr>
          <w:rFonts w:hint="eastAsia" w:ascii="仿宋" w:hAnsi="仿宋" w:eastAsia="仿宋" w:cs="SimSun"/>
          <w:b/>
          <w:bCs/>
          <w:kern w:val="0"/>
          <w:sz w:val="30"/>
          <w:szCs w:val="30"/>
        </w:rPr>
        <w:t>2</w:t>
      </w:r>
      <w:r>
        <w:rPr>
          <w:rFonts w:hint="eastAsia" w:ascii="仿宋" w:hAnsi="仿宋" w:eastAsia="仿宋" w:cs="SimSun"/>
          <w:b/>
          <w:kern w:val="0"/>
          <w:sz w:val="30"/>
          <w:szCs w:val="30"/>
        </w:rPr>
        <w:t>4小时内”以核酸检测出具报告时间为准。证明上无出具报告时间的，以证明上实际显示的检测时间和采样时间较晚的为准，如果证明上只有采样时间或检测时间则以该时间为准。</w:t>
      </w:r>
    </w:p>
    <w:p>
      <w:pPr>
        <w:shd w:val="clear" w:color="auto" w:fill="FFFFFF"/>
        <w:ind w:firstLine="600"/>
        <w:rPr>
          <w:rFonts w:ascii="仿宋" w:hAnsi="仿宋" w:eastAsia="仿宋" w:cs="SimSun"/>
          <w:b/>
          <w:kern w:val="0"/>
          <w:sz w:val="30"/>
          <w:szCs w:val="30"/>
        </w:rPr>
      </w:pPr>
      <w:r>
        <w:rPr>
          <w:rFonts w:hint="eastAsia" w:ascii="仿宋" w:hAnsi="仿宋" w:eastAsia="仿宋" w:cs="SimSun"/>
          <w:b/>
          <w:kern w:val="0"/>
          <w:sz w:val="30"/>
          <w:szCs w:val="30"/>
        </w:rPr>
        <w:t>考生应随时确认所持核酸阴性证明是否符合时效要求，如所持证明无法满足考试防疫要求，须及时再次完成核酸检测并在相关科目入场前取得符合要求的核酸阴性证明。</w:t>
      </w:r>
    </w:p>
    <w:p>
      <w:pPr>
        <w:shd w:val="clear" w:color="auto" w:fill="FFFFFF"/>
        <w:ind w:firstLine="600"/>
        <w:rPr>
          <w:rFonts w:ascii="仿宋" w:hAnsi="仿宋" w:eastAsia="仿宋" w:cs="SimSun"/>
          <w:kern w:val="0"/>
          <w:sz w:val="30"/>
          <w:szCs w:val="30"/>
        </w:rPr>
      </w:pPr>
      <w:r>
        <w:rPr>
          <w:rFonts w:hint="eastAsia" w:ascii="仿宋" w:hAnsi="仿宋" w:eastAsia="仿宋" w:cs="SimSun"/>
          <w:kern w:val="0"/>
          <w:sz w:val="30"/>
          <w:szCs w:val="30"/>
        </w:rPr>
        <w:t>（</w:t>
      </w:r>
      <w:r>
        <w:rPr>
          <w:rFonts w:ascii="仿宋" w:hAnsi="仿宋" w:eastAsia="仿宋" w:cs="SimSun"/>
          <w:kern w:val="0"/>
          <w:sz w:val="30"/>
          <w:szCs w:val="30"/>
        </w:rPr>
        <w:t>2</w:t>
      </w:r>
      <w:r>
        <w:rPr>
          <w:rFonts w:hint="eastAsia" w:ascii="仿宋" w:hAnsi="仿宋" w:eastAsia="仿宋" w:cs="SimSun"/>
          <w:kern w:val="0"/>
          <w:sz w:val="30"/>
          <w:szCs w:val="30"/>
        </w:rPr>
        <w:t>）</w:t>
      </w:r>
      <w:r>
        <w:rPr>
          <w:rFonts w:ascii="仿宋" w:hAnsi="仿宋" w:eastAsia="仿宋" w:cs="SimSun"/>
          <w:kern w:val="0"/>
          <w:sz w:val="30"/>
          <w:szCs w:val="30"/>
        </w:rPr>
        <w:t>考前</w:t>
      </w:r>
      <w:r>
        <w:rPr>
          <w:rFonts w:hint="eastAsia" w:ascii="仿宋" w:hAnsi="仿宋" w:eastAsia="仿宋" w:cs="SimSun"/>
          <w:kern w:val="0"/>
          <w:sz w:val="30"/>
          <w:szCs w:val="30"/>
        </w:rPr>
        <w:t>进行的核酸检测采样结果未出怎么办？</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w:t>
      </w:r>
      <w:r>
        <w:rPr>
          <w:rFonts w:ascii="仿宋" w:hAnsi="仿宋" w:eastAsia="仿宋" w:cs="SimSun"/>
          <w:kern w:val="0"/>
          <w:sz w:val="30"/>
          <w:szCs w:val="30"/>
        </w:rPr>
        <w:t>入场</w:t>
      </w:r>
      <w:r>
        <w:rPr>
          <w:rFonts w:hint="eastAsia" w:ascii="仿宋" w:hAnsi="仿宋" w:eastAsia="仿宋" w:cs="SimSun"/>
          <w:kern w:val="0"/>
          <w:sz w:val="30"/>
          <w:szCs w:val="30"/>
        </w:rPr>
        <w:t>核验</w:t>
      </w:r>
      <w:r>
        <w:rPr>
          <w:rFonts w:ascii="仿宋" w:hAnsi="仿宋" w:eastAsia="仿宋" w:cs="SimSun"/>
          <w:kern w:val="0"/>
          <w:sz w:val="30"/>
          <w:szCs w:val="30"/>
        </w:rPr>
        <w:t>时</w:t>
      </w:r>
      <w:r>
        <w:rPr>
          <w:rFonts w:hint="eastAsia" w:ascii="仿宋" w:hAnsi="仿宋" w:eastAsia="仿宋" w:cs="SimSun"/>
          <w:kern w:val="0"/>
          <w:sz w:val="30"/>
          <w:szCs w:val="30"/>
        </w:rPr>
        <w:t>必须按要求提供核酸检测</w:t>
      </w:r>
      <w:r>
        <w:rPr>
          <w:rFonts w:hint="eastAsia" w:ascii="黑体" w:hAnsi="黑体" w:eastAsia="黑体" w:cs="SimSun"/>
          <w:kern w:val="0"/>
          <w:sz w:val="30"/>
          <w:szCs w:val="30"/>
        </w:rPr>
        <w:t>阴性证明</w:t>
      </w:r>
      <w:r>
        <w:rPr>
          <w:rFonts w:hint="eastAsia" w:ascii="仿宋" w:hAnsi="仿宋" w:eastAsia="仿宋" w:cs="SimSun"/>
          <w:kern w:val="0"/>
          <w:sz w:val="30"/>
          <w:szCs w:val="30"/>
        </w:rPr>
        <w:t>，已完成采样但检测结果未出的，不得参加考试。考生应根据检测机构出具检测结果的时间，合理推算采样时间，确保</w:t>
      </w:r>
      <w:r>
        <w:rPr>
          <w:rFonts w:ascii="仿宋" w:hAnsi="仿宋" w:eastAsia="仿宋" w:cs="SimSun"/>
          <w:kern w:val="0"/>
          <w:sz w:val="30"/>
          <w:szCs w:val="30"/>
        </w:rPr>
        <w:t>在入场</w:t>
      </w:r>
      <w:r>
        <w:rPr>
          <w:rFonts w:hint="eastAsia" w:ascii="仿宋" w:hAnsi="仿宋" w:eastAsia="仿宋" w:cs="SimSun"/>
          <w:kern w:val="0"/>
          <w:sz w:val="30"/>
          <w:szCs w:val="30"/>
        </w:rPr>
        <w:t>核验</w:t>
      </w:r>
      <w:r>
        <w:rPr>
          <w:rFonts w:ascii="仿宋" w:hAnsi="仿宋" w:eastAsia="仿宋" w:cs="SimSun"/>
          <w:kern w:val="0"/>
          <w:sz w:val="30"/>
          <w:szCs w:val="30"/>
        </w:rPr>
        <w:t>时可</w:t>
      </w:r>
      <w:r>
        <w:rPr>
          <w:rFonts w:hint="eastAsia" w:ascii="仿宋" w:hAnsi="仿宋" w:eastAsia="仿宋" w:cs="SimSun"/>
          <w:kern w:val="0"/>
          <w:sz w:val="30"/>
          <w:szCs w:val="30"/>
        </w:rPr>
        <w:t>查询该检测</w:t>
      </w:r>
      <w:r>
        <w:rPr>
          <w:rFonts w:ascii="仿宋" w:hAnsi="仿宋" w:eastAsia="仿宋" w:cs="SimSun"/>
          <w:kern w:val="0"/>
          <w:sz w:val="30"/>
          <w:szCs w:val="30"/>
        </w:rPr>
        <w:t>结果</w:t>
      </w:r>
      <w:r>
        <w:rPr>
          <w:rFonts w:hint="eastAsia" w:ascii="仿宋" w:hAnsi="仿宋" w:eastAsia="仿宋" w:cs="SimSun"/>
          <w:kern w:val="0"/>
          <w:sz w:val="30"/>
          <w:szCs w:val="30"/>
        </w:rPr>
        <w:t>，如有必要可在不同采样点分别进行采样，确保能够及时取得符合要求的核酸检测阴性证明。</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w:t>
      </w:r>
      <w:r>
        <w:rPr>
          <w:rFonts w:ascii="仿宋" w:hAnsi="仿宋" w:eastAsia="仿宋" w:cs="SimSun"/>
          <w:kern w:val="0"/>
          <w:sz w:val="30"/>
          <w:szCs w:val="30"/>
        </w:rPr>
        <w:t>3</w:t>
      </w:r>
      <w:r>
        <w:rPr>
          <w:rFonts w:hint="eastAsia" w:ascii="仿宋" w:hAnsi="仿宋" w:eastAsia="仿宋" w:cs="SimSun"/>
          <w:kern w:val="0"/>
          <w:sz w:val="30"/>
          <w:szCs w:val="30"/>
        </w:rPr>
        <w:t>）核酸检测应该去哪里采样？</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答：本市的采样点可以打开“随申办市民云”</w:t>
      </w:r>
      <w:r>
        <w:rPr>
          <w:rFonts w:ascii="仿宋" w:hAnsi="仿宋" w:eastAsia="仿宋" w:cs="SimSun"/>
          <w:kern w:val="0"/>
          <w:sz w:val="30"/>
          <w:szCs w:val="30"/>
        </w:rPr>
        <w:t>APP</w:t>
      </w:r>
      <w:r>
        <w:rPr>
          <w:rFonts w:hint="eastAsia" w:ascii="仿宋" w:hAnsi="仿宋" w:eastAsia="仿宋" w:cs="SimSun"/>
          <w:kern w:val="0"/>
          <w:sz w:val="30"/>
          <w:szCs w:val="30"/>
        </w:rPr>
        <w:t>或“随申办”微信、支付宝小程序，首页点击【核酸采样点】或首页点击【随申码】—【采样点】进入查询。各采样点的服务时间、服务对象均有区别，请根据自身实际情况合理选择采样点。</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w:t>
      </w:r>
      <w:r>
        <w:rPr>
          <w:rFonts w:ascii="仿宋" w:hAnsi="仿宋" w:eastAsia="仿宋" w:cs="SimSun"/>
          <w:kern w:val="0"/>
          <w:sz w:val="30"/>
          <w:szCs w:val="30"/>
        </w:rPr>
        <w:t>4</w:t>
      </w:r>
      <w:r>
        <w:rPr>
          <w:rFonts w:hint="eastAsia" w:ascii="仿宋" w:hAnsi="仿宋" w:eastAsia="仿宋" w:cs="SimSun"/>
          <w:kern w:val="0"/>
          <w:sz w:val="30"/>
          <w:szCs w:val="30"/>
        </w:rPr>
        <w:t>）必须提供核酸检测阴性纸质证明吗？</w:t>
      </w:r>
    </w:p>
    <w:p>
      <w:pPr>
        <w:shd w:val="clear" w:color="auto" w:fill="FFFFFF"/>
        <w:ind w:firstLine="600"/>
        <w:jc w:val="left"/>
        <w:rPr>
          <w:rFonts w:ascii="仿宋" w:hAnsi="仿宋" w:eastAsia="仿宋" w:cs="SimSun"/>
          <w:kern w:val="0"/>
          <w:sz w:val="30"/>
          <w:szCs w:val="30"/>
        </w:rPr>
      </w:pPr>
      <w:r>
        <w:rPr>
          <w:rFonts w:hint="eastAsia" w:ascii="仿宋" w:hAnsi="仿宋" w:eastAsia="仿宋" w:cs="SimSun"/>
          <w:kern w:val="0"/>
          <w:sz w:val="30"/>
          <w:szCs w:val="30"/>
        </w:rPr>
        <w:t>答：不需要提供纸质证明。核酸阴性证明以</w:t>
      </w:r>
      <w:r>
        <w:rPr>
          <w:rFonts w:hint="eastAsia" w:ascii="仿宋" w:hAnsi="仿宋" w:eastAsia="仿宋" w:cs="SimSun"/>
          <w:b/>
          <w:kern w:val="0"/>
          <w:sz w:val="30"/>
          <w:szCs w:val="30"/>
        </w:rPr>
        <w:t>“随申办市民云”</w:t>
      </w:r>
      <w:r>
        <w:rPr>
          <w:rFonts w:ascii="仿宋" w:hAnsi="仿宋" w:eastAsia="仿宋" w:cs="SimSun"/>
          <w:b/>
          <w:kern w:val="0"/>
          <w:sz w:val="30"/>
          <w:szCs w:val="30"/>
        </w:rPr>
        <w:t>APP或者</w:t>
      </w:r>
      <w:r>
        <w:rPr>
          <w:rFonts w:hint="eastAsia" w:ascii="仿宋" w:hAnsi="仿宋" w:eastAsia="仿宋" w:cs="SimSun"/>
          <w:b/>
          <w:kern w:val="0"/>
          <w:sz w:val="30"/>
          <w:szCs w:val="30"/>
        </w:rPr>
        <w:t>“随申办”微信、支付宝小程序核酸查询页面</w:t>
      </w:r>
      <w:r>
        <w:rPr>
          <w:rFonts w:hint="eastAsia" w:ascii="仿宋" w:hAnsi="仿宋" w:eastAsia="仿宋" w:cs="SimSun"/>
          <w:kern w:val="0"/>
          <w:sz w:val="30"/>
          <w:szCs w:val="30"/>
        </w:rPr>
        <w:t>的相关信息为准。</w:t>
      </w:r>
    </w:p>
    <w:p>
      <w:pPr>
        <w:shd w:val="clear" w:color="auto" w:fill="FFFFFF"/>
        <w:ind w:firstLine="602"/>
        <w:rPr>
          <w:rFonts w:ascii="黑体" w:hAnsi="黑体" w:eastAsia="黑体" w:cs="SimSun"/>
          <w:bCs/>
          <w:kern w:val="0"/>
          <w:sz w:val="30"/>
          <w:szCs w:val="30"/>
          <w:highlight w:val="none"/>
        </w:rPr>
      </w:pPr>
      <w:r>
        <w:rPr>
          <w:rFonts w:hint="eastAsia" w:ascii="黑体" w:hAnsi="黑体" w:eastAsia="黑体" w:cs="SimSun"/>
          <w:bCs/>
          <w:kern w:val="0"/>
          <w:sz w:val="30"/>
          <w:szCs w:val="30"/>
          <w:highlight w:val="none"/>
        </w:rPr>
        <w:t>6．考生应该如何完成抗原检测？</w:t>
      </w:r>
    </w:p>
    <w:p>
      <w:pPr>
        <w:shd w:val="clear" w:color="auto" w:fill="FFFFFF"/>
        <w:ind w:firstLine="602"/>
        <w:rPr>
          <w:rFonts w:ascii="黑体" w:hAnsi="黑体" w:eastAsia="黑体" w:cs="SimSun"/>
          <w:kern w:val="0"/>
          <w:sz w:val="30"/>
          <w:szCs w:val="30"/>
          <w:highlight w:val="none"/>
        </w:rPr>
      </w:pPr>
      <w:r>
        <w:rPr>
          <w:rFonts w:hint="eastAsia" w:ascii="仿宋" w:hAnsi="仿宋" w:eastAsia="仿宋" w:cs="SimSun"/>
          <w:kern w:val="0"/>
          <w:sz w:val="30"/>
          <w:szCs w:val="30"/>
          <w:highlight w:val="none"/>
        </w:rPr>
        <w:t>答：考生须在每天考试出发前往考点前自行完成一次新冠病毒抗原检测，并通过微信“疫测达”小程序上传自测结果。</w:t>
      </w:r>
      <w:r>
        <w:rPr>
          <w:rFonts w:hint="eastAsia" w:ascii="黑体" w:hAnsi="黑体" w:eastAsia="黑体" w:cs="SimSun"/>
          <w:kern w:val="0"/>
          <w:sz w:val="30"/>
          <w:szCs w:val="30"/>
          <w:highlight w:val="none"/>
        </w:rPr>
        <w:t>未按要求完成抗原检测或检测结果异常人员不得参加考试。</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7．考生安全考试承诺书怎么准备？</w:t>
      </w:r>
    </w:p>
    <w:p>
      <w:pPr>
        <w:shd w:val="clear" w:color="auto" w:fill="FFFFFF"/>
        <w:ind w:firstLine="600"/>
        <w:rPr>
          <w:rFonts w:ascii="仿宋" w:hAnsi="仿宋" w:eastAsia="仿宋" w:cs="SimSun"/>
          <w:kern w:val="0"/>
          <w:sz w:val="30"/>
          <w:szCs w:val="30"/>
        </w:rPr>
      </w:pPr>
      <w:r>
        <w:rPr>
          <w:rFonts w:hint="eastAsia" w:ascii="仿宋" w:hAnsi="仿宋" w:eastAsia="仿宋" w:cs="SimSun"/>
          <w:kern w:val="0"/>
          <w:sz w:val="30"/>
          <w:szCs w:val="30"/>
        </w:rPr>
        <w:t>答：</w:t>
      </w:r>
      <w:r>
        <w:rPr>
          <w:rFonts w:hint="eastAsia" w:ascii="仿宋" w:eastAsia="仿宋"/>
          <w:sz w:val="30"/>
          <w:szCs w:val="30"/>
        </w:rPr>
        <w:t>可以通过报名网站，查看《上海市2023年度考试录用公务员笔试考生疫情防控告知书</w:t>
      </w:r>
      <w:r>
        <w:rPr>
          <w:rFonts w:ascii="仿宋" w:eastAsia="仿宋"/>
          <w:sz w:val="30"/>
          <w:szCs w:val="30"/>
        </w:rPr>
        <w:t>》附件</w:t>
      </w:r>
      <w:r>
        <w:rPr>
          <w:rFonts w:hint="eastAsia" w:ascii="仿宋" w:eastAsia="仿宋"/>
          <w:sz w:val="30"/>
          <w:szCs w:val="30"/>
        </w:rPr>
        <w:t>，自行下载打印填写并签字，上下午考试均需提供一张。</w:t>
      </w:r>
    </w:p>
    <w:p>
      <w:pPr>
        <w:shd w:val="clear" w:color="auto" w:fill="FFFFFF"/>
        <w:ind w:firstLine="602"/>
        <w:rPr>
          <w:rFonts w:ascii="黑体" w:hAnsi="黑体" w:eastAsia="黑体" w:cs="SimSun"/>
          <w:kern w:val="0"/>
          <w:sz w:val="30"/>
          <w:szCs w:val="30"/>
        </w:rPr>
      </w:pPr>
      <w:r>
        <w:rPr>
          <w:rFonts w:hint="eastAsia" w:ascii="黑体" w:hAnsi="黑体" w:eastAsia="黑体" w:cs="SimSun"/>
          <w:bCs/>
          <w:kern w:val="0"/>
          <w:sz w:val="30"/>
          <w:szCs w:val="30"/>
        </w:rPr>
        <w:t>8．考生是否需要在《考生安全考试承诺书》进行体温登记？</w:t>
      </w:r>
    </w:p>
    <w:p>
      <w:pPr>
        <w:shd w:val="clear" w:color="auto" w:fill="FFFFFF"/>
        <w:ind w:firstLine="600"/>
        <w:rPr>
          <w:rFonts w:ascii="Microsoft YaHei" w:hAnsi="Microsoft YaHei" w:eastAsia="Microsoft YaHei" w:cs="SimSun"/>
          <w:kern w:val="0"/>
          <w:sz w:val="30"/>
          <w:szCs w:val="30"/>
        </w:rPr>
      </w:pPr>
      <w:r>
        <w:rPr>
          <w:rFonts w:hint="eastAsia" w:ascii="仿宋" w:hAnsi="仿宋" w:eastAsia="仿宋" w:cs="SimSun"/>
          <w:kern w:val="0"/>
          <w:sz w:val="30"/>
          <w:szCs w:val="30"/>
        </w:rPr>
        <w:t>答：不需要登记，但考生应在考前</w:t>
      </w:r>
      <w:r>
        <w:rPr>
          <w:rFonts w:ascii="仿宋" w:hAnsi="仿宋" w:eastAsia="仿宋" w:cs="SimSun"/>
          <w:kern w:val="0"/>
          <w:sz w:val="30"/>
          <w:szCs w:val="30"/>
        </w:rPr>
        <w:t>10</w:t>
      </w:r>
      <w:r>
        <w:rPr>
          <w:rFonts w:hint="eastAsia" w:ascii="仿宋" w:hAnsi="仿宋" w:eastAsia="仿宋" w:cs="SimSun"/>
          <w:kern w:val="0"/>
          <w:sz w:val="30"/>
          <w:szCs w:val="30"/>
        </w:rPr>
        <w:t>天内每日早晚自测体温，做好自主健康监测。若在考前</w:t>
      </w:r>
      <w:r>
        <w:rPr>
          <w:rFonts w:ascii="仿宋" w:hAnsi="仿宋" w:eastAsia="仿宋" w:cs="SimSun"/>
          <w:kern w:val="0"/>
          <w:sz w:val="30"/>
          <w:szCs w:val="30"/>
        </w:rPr>
        <w:t>10</w:t>
      </w:r>
      <w:r>
        <w:rPr>
          <w:rFonts w:hint="eastAsia" w:ascii="仿宋" w:hAnsi="仿宋" w:eastAsia="仿宋" w:cs="SimSun"/>
          <w:kern w:val="0"/>
          <w:sz w:val="30"/>
          <w:szCs w:val="30"/>
        </w:rPr>
        <w:t>天内有发热、干咳等症状，应按规定及时就医。</w:t>
      </w:r>
    </w:p>
    <w:p>
      <w:pPr>
        <w:ind w:firstLine="720"/>
      </w:pPr>
      <w:r>
        <w:rPr>
          <w:rFonts w:hint="eastAsia" w:ascii="黑体" w:hAnsi="黑体" w:eastAsia="黑体" w:cs="SimSun"/>
          <w:bCs/>
          <w:sz w:val="36"/>
          <w:szCs w:val="36"/>
        </w:rPr>
        <w:t>特别提醒：相关防疫要求将根据疫情发展形势做动态调整，请考生务必密切关注上海市2023年度考试录用公务员专题网站（www.shacs.gov.cn）。</w:t>
      </w:r>
    </w:p>
    <w:sectPr>
      <w:footerReference r:id="rId3" w:type="default"/>
      <w:pgSz w:w="11906" w:h="16838"/>
      <w:pgMar w:top="2098" w:right="1531" w:bottom="1985"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文泉驿微米黑"/>
    <w:panose1 w:val="00000000000000000000"/>
    <w:charset w:val="86"/>
    <w:family w:val="auto"/>
    <w:pitch w:val="default"/>
    <w:sig w:usb0="00000000" w:usb1="00000000" w:usb2="00000000" w:usb3="00000000" w:csb0="00000000" w:csb1="00000000"/>
  </w:font>
  <w:font w:name="文泉驿微米黑">
    <w:panose1 w:val="020B0606030804020204"/>
    <w:charset w:val="86"/>
    <w:family w:val="auto"/>
    <w:pitch w:val="default"/>
    <w:sig w:usb0="E10002EF" w:usb1="6BDFFCFB" w:usb2="00800036" w:usb3="00000000" w:csb0="603E019F" w:csb1="DFD70000"/>
  </w:font>
  <w:font w:name="Arial">
    <w:panose1 w:val="020B0604020202020204"/>
    <w:charset w:val="00"/>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00007A87" w:usb1="80000000" w:usb2="00000008" w:usb3="00000000" w:csb0="400001FF" w:csb1="FFFF0000"/>
  </w:font>
  <w:font w:name="Wingdings">
    <w:altName w:val="Andale Mono"/>
    <w:panose1 w:val="05000000000000000000"/>
    <w:charset w:val="00"/>
    <w:family w:val="auto"/>
    <w:pitch w:val="default"/>
    <w:sig w:usb0="00000000" w:usb1="10000000" w:usb2="00000000" w:usb3="00000000" w:csb0="80000000" w:csb1="00000000"/>
  </w:font>
  <w:font w:name="Andale Mono">
    <w:panose1 w:val="020B0509000000000004"/>
    <w:charset w:val="00"/>
    <w:family w:val="auto"/>
    <w:pitch w:val="default"/>
    <w:sig w:usb0="00000287" w:usb1="00000000" w:usb2="00000000" w:usb3="00000000" w:csb0="6000009F" w:csb1="DFD70000"/>
  </w:font>
  <w:font w:name="Calibri">
    <w:altName w:val="Trebuchet MS"/>
    <w:panose1 w:val="020F0502020204030204"/>
    <w:charset w:val="00"/>
    <w:family w:val="swiss"/>
    <w:pitch w:val="default"/>
    <w:sig w:usb0="00000000" w:usb1="00000000" w:usb2="00000001" w:usb3="00000000" w:csb0="0000019F" w:csb1="00000000"/>
  </w:font>
  <w:font w:name="Trebuchet MS">
    <w:panose1 w:val="020B0603020202020204"/>
    <w:charset w:val="00"/>
    <w:family w:val="auto"/>
    <w:pitch w:val="default"/>
    <w:sig w:usb0="00000287" w:usb1="00000000" w:usb2="00000000" w:usb3="00000000" w:csb0="2000009F" w:csb1="00000000"/>
  </w:font>
  <w:font w:name="SimSun">
    <w:altName w:val="文泉驿微米黑"/>
    <w:panose1 w:val="02010600030101010101"/>
    <w:charset w:val="86"/>
    <w:family w:val="auto"/>
    <w:pitch w:val="default"/>
    <w:sig w:usb0="00000000" w:usb1="00000000"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12" w:usb3="00000000" w:csb0="00040001" w:csb1="00000000"/>
  </w:font>
  <w:font w:name="华文中宋">
    <w:altName w:val="文泉驿微米黑"/>
    <w:panose1 w:val="02010600040101010101"/>
    <w:charset w:val="86"/>
    <w:family w:val="auto"/>
    <w:pitch w:val="default"/>
    <w:sig w:usb0="00000000" w:usb1="00000000" w:usb2="00000010" w:usb3="00000000" w:csb0="0004009F" w:csb1="00000000"/>
  </w:font>
  <w:font w:name="Microsoft YaHei">
    <w:altName w:val="黑体"/>
    <w:panose1 w:val="020B0503020204020204"/>
    <w:charset w:val="86"/>
    <w:family w:val="swiss"/>
    <w:pitch w:val="default"/>
    <w:sig w:usb0="00000000" w:usb1="0000000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xml:space="preserve">- </w:t>
                          </w:r>
                          <w:r>
                            <w:rPr>
                              <w:rFonts w:ascii="Times New Roman" w:hAnsi="Times New Roman" w:cstheme="minorEastAsia"/>
                              <w:sz w:val="28"/>
                              <w:szCs w:val="28"/>
                            </w:rPr>
                            <w:t>12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">
              <v:fill on="f" focussize="0,0"/>
              <v:stroke on="f" weight="0.5pt"/>
              <v:imagedata o:title=""/>
              <o:lock v:ext="edit" aspectratio="f"/>
              <v:textbox inset="0mm,0mm,0mm,0mm" style="mso-fit-shape-to-text:t;">
                <w:txbxContent>
                  <w:p>
                    <w:pPr>
                      <w:pStyle w:val="8"/>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xml:space="preserve">- </w:t>
                    </w:r>
                    <w:r>
                      <w:rPr>
                        <w:rFonts w:ascii="Times New Roman" w:hAnsi="Times New Roman" w:cstheme="minorEastAsia"/>
                        <w:sz w:val="28"/>
                        <w:szCs w:val="28"/>
                      </w:rPr>
                      <w:t>12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100"/>
    <w:rsid w:val="000059E2"/>
    <w:rsid w:val="00006CB6"/>
    <w:rsid w:val="00013F50"/>
    <w:rsid w:val="00016584"/>
    <w:rsid w:val="000216DE"/>
    <w:rsid w:val="00022138"/>
    <w:rsid w:val="000279CF"/>
    <w:rsid w:val="0003120E"/>
    <w:rsid w:val="0003158D"/>
    <w:rsid w:val="00036011"/>
    <w:rsid w:val="00037116"/>
    <w:rsid w:val="00037460"/>
    <w:rsid w:val="00050B0E"/>
    <w:rsid w:val="00052DC9"/>
    <w:rsid w:val="00054738"/>
    <w:rsid w:val="000576CD"/>
    <w:rsid w:val="00062ABB"/>
    <w:rsid w:val="0006712E"/>
    <w:rsid w:val="00067EE0"/>
    <w:rsid w:val="00070938"/>
    <w:rsid w:val="00071CDD"/>
    <w:rsid w:val="000746F2"/>
    <w:rsid w:val="00076163"/>
    <w:rsid w:val="00077A5A"/>
    <w:rsid w:val="00081123"/>
    <w:rsid w:val="00082DAA"/>
    <w:rsid w:val="00083C84"/>
    <w:rsid w:val="00084D86"/>
    <w:rsid w:val="0008626C"/>
    <w:rsid w:val="00090DE8"/>
    <w:rsid w:val="00092D44"/>
    <w:rsid w:val="0009339F"/>
    <w:rsid w:val="000A0006"/>
    <w:rsid w:val="000A18C5"/>
    <w:rsid w:val="000A3FE5"/>
    <w:rsid w:val="000A58AE"/>
    <w:rsid w:val="000A693B"/>
    <w:rsid w:val="000B1603"/>
    <w:rsid w:val="000B169C"/>
    <w:rsid w:val="000B6E65"/>
    <w:rsid w:val="000B71C3"/>
    <w:rsid w:val="000C0A8E"/>
    <w:rsid w:val="000D0D3F"/>
    <w:rsid w:val="000D2A1E"/>
    <w:rsid w:val="000D3A10"/>
    <w:rsid w:val="000D5DEA"/>
    <w:rsid w:val="000D6ACA"/>
    <w:rsid w:val="000D6F6F"/>
    <w:rsid w:val="000D72DC"/>
    <w:rsid w:val="000E712C"/>
    <w:rsid w:val="000F0E86"/>
    <w:rsid w:val="000F3987"/>
    <w:rsid w:val="000F3E2E"/>
    <w:rsid w:val="001075CE"/>
    <w:rsid w:val="001103BA"/>
    <w:rsid w:val="001112F6"/>
    <w:rsid w:val="00113B27"/>
    <w:rsid w:val="001150D2"/>
    <w:rsid w:val="0012158A"/>
    <w:rsid w:val="0012334F"/>
    <w:rsid w:val="00123D09"/>
    <w:rsid w:val="00123D2D"/>
    <w:rsid w:val="001262DC"/>
    <w:rsid w:val="0012661A"/>
    <w:rsid w:val="00126FEF"/>
    <w:rsid w:val="00154491"/>
    <w:rsid w:val="00154734"/>
    <w:rsid w:val="001549EE"/>
    <w:rsid w:val="00157493"/>
    <w:rsid w:val="001638BC"/>
    <w:rsid w:val="00170DB2"/>
    <w:rsid w:val="001729A3"/>
    <w:rsid w:val="00174FCE"/>
    <w:rsid w:val="0017610D"/>
    <w:rsid w:val="00184679"/>
    <w:rsid w:val="00193EF0"/>
    <w:rsid w:val="001A0338"/>
    <w:rsid w:val="001A3D73"/>
    <w:rsid w:val="001B07E7"/>
    <w:rsid w:val="001B1C37"/>
    <w:rsid w:val="001B4994"/>
    <w:rsid w:val="001B652B"/>
    <w:rsid w:val="001C2698"/>
    <w:rsid w:val="001C7058"/>
    <w:rsid w:val="001D18B4"/>
    <w:rsid w:val="001E1A3F"/>
    <w:rsid w:val="001E2311"/>
    <w:rsid w:val="001E4656"/>
    <w:rsid w:val="001F4454"/>
    <w:rsid w:val="001F68CB"/>
    <w:rsid w:val="001F7DBD"/>
    <w:rsid w:val="00204617"/>
    <w:rsid w:val="00205800"/>
    <w:rsid w:val="00211457"/>
    <w:rsid w:val="00211FBD"/>
    <w:rsid w:val="00213BBA"/>
    <w:rsid w:val="00220FAA"/>
    <w:rsid w:val="00221C84"/>
    <w:rsid w:val="00223F8E"/>
    <w:rsid w:val="00224817"/>
    <w:rsid w:val="00230B23"/>
    <w:rsid w:val="00230E0B"/>
    <w:rsid w:val="002360BD"/>
    <w:rsid w:val="00242CDB"/>
    <w:rsid w:val="00247096"/>
    <w:rsid w:val="002510CC"/>
    <w:rsid w:val="00252388"/>
    <w:rsid w:val="00253A86"/>
    <w:rsid w:val="00253B3A"/>
    <w:rsid w:val="002549AE"/>
    <w:rsid w:val="00256121"/>
    <w:rsid w:val="00256AB2"/>
    <w:rsid w:val="0026115E"/>
    <w:rsid w:val="00262243"/>
    <w:rsid w:val="002656E0"/>
    <w:rsid w:val="00271315"/>
    <w:rsid w:val="00276AA4"/>
    <w:rsid w:val="002828A7"/>
    <w:rsid w:val="00283F7E"/>
    <w:rsid w:val="002863B7"/>
    <w:rsid w:val="00291448"/>
    <w:rsid w:val="00292381"/>
    <w:rsid w:val="00294058"/>
    <w:rsid w:val="002A05CF"/>
    <w:rsid w:val="002A0AA3"/>
    <w:rsid w:val="002A6778"/>
    <w:rsid w:val="002B434F"/>
    <w:rsid w:val="002B5EDC"/>
    <w:rsid w:val="002B7CD7"/>
    <w:rsid w:val="002C0B85"/>
    <w:rsid w:val="002C1C5D"/>
    <w:rsid w:val="002C6DFB"/>
    <w:rsid w:val="002C743E"/>
    <w:rsid w:val="002D2A14"/>
    <w:rsid w:val="002D2BF6"/>
    <w:rsid w:val="002D6A7D"/>
    <w:rsid w:val="002E5D2B"/>
    <w:rsid w:val="002F0604"/>
    <w:rsid w:val="002F0FEB"/>
    <w:rsid w:val="0030525D"/>
    <w:rsid w:val="0031012A"/>
    <w:rsid w:val="0031252D"/>
    <w:rsid w:val="00321D1E"/>
    <w:rsid w:val="00321FE4"/>
    <w:rsid w:val="00322EDC"/>
    <w:rsid w:val="00324CB9"/>
    <w:rsid w:val="00327BE1"/>
    <w:rsid w:val="00332D63"/>
    <w:rsid w:val="00341F6D"/>
    <w:rsid w:val="00346B2A"/>
    <w:rsid w:val="0034735C"/>
    <w:rsid w:val="0035331E"/>
    <w:rsid w:val="00356702"/>
    <w:rsid w:val="00357665"/>
    <w:rsid w:val="003707AC"/>
    <w:rsid w:val="003744BE"/>
    <w:rsid w:val="003750D3"/>
    <w:rsid w:val="003832FD"/>
    <w:rsid w:val="00386100"/>
    <w:rsid w:val="00391C0F"/>
    <w:rsid w:val="00391C83"/>
    <w:rsid w:val="00392587"/>
    <w:rsid w:val="00396551"/>
    <w:rsid w:val="003A16BD"/>
    <w:rsid w:val="003A5055"/>
    <w:rsid w:val="003A6849"/>
    <w:rsid w:val="003B09C0"/>
    <w:rsid w:val="003B1CC2"/>
    <w:rsid w:val="003B307C"/>
    <w:rsid w:val="003B3674"/>
    <w:rsid w:val="003B691B"/>
    <w:rsid w:val="003C63C8"/>
    <w:rsid w:val="003D7E4E"/>
    <w:rsid w:val="003E0E75"/>
    <w:rsid w:val="003E1540"/>
    <w:rsid w:val="003E43DC"/>
    <w:rsid w:val="003F4B01"/>
    <w:rsid w:val="003F70C8"/>
    <w:rsid w:val="003F7BB4"/>
    <w:rsid w:val="003F7BBA"/>
    <w:rsid w:val="00401A08"/>
    <w:rsid w:val="004040F0"/>
    <w:rsid w:val="0041383C"/>
    <w:rsid w:val="00414046"/>
    <w:rsid w:val="00414577"/>
    <w:rsid w:val="00417B1F"/>
    <w:rsid w:val="0042158E"/>
    <w:rsid w:val="00421924"/>
    <w:rsid w:val="004245E9"/>
    <w:rsid w:val="00426D5F"/>
    <w:rsid w:val="00427BF4"/>
    <w:rsid w:val="00432A3E"/>
    <w:rsid w:val="00432BE1"/>
    <w:rsid w:val="004331A3"/>
    <w:rsid w:val="00433E5E"/>
    <w:rsid w:val="00436AD6"/>
    <w:rsid w:val="00436EBF"/>
    <w:rsid w:val="00442ED2"/>
    <w:rsid w:val="004468D2"/>
    <w:rsid w:val="00447BF5"/>
    <w:rsid w:val="00453F6E"/>
    <w:rsid w:val="004549F8"/>
    <w:rsid w:val="00454BB2"/>
    <w:rsid w:val="00457DDF"/>
    <w:rsid w:val="00461DE3"/>
    <w:rsid w:val="00465899"/>
    <w:rsid w:val="0046674A"/>
    <w:rsid w:val="00467742"/>
    <w:rsid w:val="004711F7"/>
    <w:rsid w:val="00474371"/>
    <w:rsid w:val="0047641C"/>
    <w:rsid w:val="00481148"/>
    <w:rsid w:val="00487284"/>
    <w:rsid w:val="0049248A"/>
    <w:rsid w:val="00492C74"/>
    <w:rsid w:val="00494066"/>
    <w:rsid w:val="00497315"/>
    <w:rsid w:val="004A7416"/>
    <w:rsid w:val="004B46CB"/>
    <w:rsid w:val="004B5F54"/>
    <w:rsid w:val="004B7762"/>
    <w:rsid w:val="004B77D0"/>
    <w:rsid w:val="004C2A22"/>
    <w:rsid w:val="004C3D08"/>
    <w:rsid w:val="004D03E3"/>
    <w:rsid w:val="004D5716"/>
    <w:rsid w:val="004E25B1"/>
    <w:rsid w:val="004E2982"/>
    <w:rsid w:val="004E4225"/>
    <w:rsid w:val="004E5855"/>
    <w:rsid w:val="004F15FD"/>
    <w:rsid w:val="004F1FBA"/>
    <w:rsid w:val="004F3334"/>
    <w:rsid w:val="004F561D"/>
    <w:rsid w:val="005026FD"/>
    <w:rsid w:val="00503185"/>
    <w:rsid w:val="00505492"/>
    <w:rsid w:val="00505948"/>
    <w:rsid w:val="005104C3"/>
    <w:rsid w:val="0051320B"/>
    <w:rsid w:val="00521D29"/>
    <w:rsid w:val="005237C1"/>
    <w:rsid w:val="0054624E"/>
    <w:rsid w:val="0055111D"/>
    <w:rsid w:val="00553384"/>
    <w:rsid w:val="00553D65"/>
    <w:rsid w:val="0056014C"/>
    <w:rsid w:val="005602CE"/>
    <w:rsid w:val="00560F16"/>
    <w:rsid w:val="00562449"/>
    <w:rsid w:val="005652FD"/>
    <w:rsid w:val="00565715"/>
    <w:rsid w:val="0057136B"/>
    <w:rsid w:val="005733E1"/>
    <w:rsid w:val="00576512"/>
    <w:rsid w:val="0058455C"/>
    <w:rsid w:val="00587F49"/>
    <w:rsid w:val="005A3ED5"/>
    <w:rsid w:val="005A65F0"/>
    <w:rsid w:val="005B1B5A"/>
    <w:rsid w:val="005B2527"/>
    <w:rsid w:val="005B3F67"/>
    <w:rsid w:val="005B6119"/>
    <w:rsid w:val="005C2AE0"/>
    <w:rsid w:val="005C708D"/>
    <w:rsid w:val="005E05C3"/>
    <w:rsid w:val="005E1248"/>
    <w:rsid w:val="005E3BB6"/>
    <w:rsid w:val="005F0CE8"/>
    <w:rsid w:val="005F326A"/>
    <w:rsid w:val="005F3BE0"/>
    <w:rsid w:val="005F7EBE"/>
    <w:rsid w:val="006029F6"/>
    <w:rsid w:val="00603C1B"/>
    <w:rsid w:val="00604415"/>
    <w:rsid w:val="006144FC"/>
    <w:rsid w:val="0061544E"/>
    <w:rsid w:val="00616DD1"/>
    <w:rsid w:val="00620C09"/>
    <w:rsid w:val="006273DD"/>
    <w:rsid w:val="00627672"/>
    <w:rsid w:val="00627CD5"/>
    <w:rsid w:val="00633EA5"/>
    <w:rsid w:val="00634FB2"/>
    <w:rsid w:val="00635397"/>
    <w:rsid w:val="00635684"/>
    <w:rsid w:val="00636FAD"/>
    <w:rsid w:val="00637B1C"/>
    <w:rsid w:val="00640D26"/>
    <w:rsid w:val="00641BE8"/>
    <w:rsid w:val="006423AD"/>
    <w:rsid w:val="00642689"/>
    <w:rsid w:val="006438DD"/>
    <w:rsid w:val="00650DF8"/>
    <w:rsid w:val="00653333"/>
    <w:rsid w:val="006576A6"/>
    <w:rsid w:val="00657A70"/>
    <w:rsid w:val="006718BC"/>
    <w:rsid w:val="00674EC4"/>
    <w:rsid w:val="00675242"/>
    <w:rsid w:val="00676D4E"/>
    <w:rsid w:val="00681DF6"/>
    <w:rsid w:val="00683144"/>
    <w:rsid w:val="00683F84"/>
    <w:rsid w:val="00687FED"/>
    <w:rsid w:val="00691952"/>
    <w:rsid w:val="00694D74"/>
    <w:rsid w:val="006958D2"/>
    <w:rsid w:val="00696B52"/>
    <w:rsid w:val="006A3C6D"/>
    <w:rsid w:val="006A4B59"/>
    <w:rsid w:val="006A5FE6"/>
    <w:rsid w:val="006A6B7E"/>
    <w:rsid w:val="006B1009"/>
    <w:rsid w:val="006B2C5A"/>
    <w:rsid w:val="006B5AE1"/>
    <w:rsid w:val="006B70BD"/>
    <w:rsid w:val="006C2838"/>
    <w:rsid w:val="006C436A"/>
    <w:rsid w:val="006C6240"/>
    <w:rsid w:val="006D30C9"/>
    <w:rsid w:val="006D3A39"/>
    <w:rsid w:val="006D5B3D"/>
    <w:rsid w:val="006F3651"/>
    <w:rsid w:val="006F45DF"/>
    <w:rsid w:val="00703330"/>
    <w:rsid w:val="0070673F"/>
    <w:rsid w:val="00706987"/>
    <w:rsid w:val="00715F86"/>
    <w:rsid w:val="00727C34"/>
    <w:rsid w:val="00727E1B"/>
    <w:rsid w:val="00731191"/>
    <w:rsid w:val="00731C10"/>
    <w:rsid w:val="00731FCB"/>
    <w:rsid w:val="007376E7"/>
    <w:rsid w:val="00737EF6"/>
    <w:rsid w:val="00740177"/>
    <w:rsid w:val="00740639"/>
    <w:rsid w:val="00741AF1"/>
    <w:rsid w:val="0074560C"/>
    <w:rsid w:val="007467BB"/>
    <w:rsid w:val="00747C63"/>
    <w:rsid w:val="007528FA"/>
    <w:rsid w:val="00756432"/>
    <w:rsid w:val="0075658E"/>
    <w:rsid w:val="0076299E"/>
    <w:rsid w:val="007708EE"/>
    <w:rsid w:val="00772AFB"/>
    <w:rsid w:val="00774FED"/>
    <w:rsid w:val="00775A69"/>
    <w:rsid w:val="007823D9"/>
    <w:rsid w:val="0078339F"/>
    <w:rsid w:val="007850C5"/>
    <w:rsid w:val="00790CDF"/>
    <w:rsid w:val="00791752"/>
    <w:rsid w:val="00792B72"/>
    <w:rsid w:val="00792F1D"/>
    <w:rsid w:val="00793985"/>
    <w:rsid w:val="007A04FC"/>
    <w:rsid w:val="007A454B"/>
    <w:rsid w:val="007A4775"/>
    <w:rsid w:val="007B3D81"/>
    <w:rsid w:val="007B4240"/>
    <w:rsid w:val="007C0CDB"/>
    <w:rsid w:val="007C720A"/>
    <w:rsid w:val="007D2806"/>
    <w:rsid w:val="007D2C98"/>
    <w:rsid w:val="007D4893"/>
    <w:rsid w:val="007D552C"/>
    <w:rsid w:val="007D6A08"/>
    <w:rsid w:val="007E4D17"/>
    <w:rsid w:val="007E50F8"/>
    <w:rsid w:val="007E7B87"/>
    <w:rsid w:val="007F160F"/>
    <w:rsid w:val="007F2D39"/>
    <w:rsid w:val="007F3975"/>
    <w:rsid w:val="007F5067"/>
    <w:rsid w:val="007F73CA"/>
    <w:rsid w:val="008004EE"/>
    <w:rsid w:val="0080364D"/>
    <w:rsid w:val="0080674A"/>
    <w:rsid w:val="00811051"/>
    <w:rsid w:val="00811959"/>
    <w:rsid w:val="00812977"/>
    <w:rsid w:val="0081372E"/>
    <w:rsid w:val="00820992"/>
    <w:rsid w:val="0082270F"/>
    <w:rsid w:val="008301F1"/>
    <w:rsid w:val="00832C55"/>
    <w:rsid w:val="00834C81"/>
    <w:rsid w:val="0083534D"/>
    <w:rsid w:val="008353DB"/>
    <w:rsid w:val="00836FA6"/>
    <w:rsid w:val="00841A75"/>
    <w:rsid w:val="00842F3C"/>
    <w:rsid w:val="00847255"/>
    <w:rsid w:val="00847667"/>
    <w:rsid w:val="00850C8C"/>
    <w:rsid w:val="00857416"/>
    <w:rsid w:val="00857E96"/>
    <w:rsid w:val="0087257B"/>
    <w:rsid w:val="008729E8"/>
    <w:rsid w:val="00872DC6"/>
    <w:rsid w:val="0087304B"/>
    <w:rsid w:val="00875E25"/>
    <w:rsid w:val="00880F8F"/>
    <w:rsid w:val="00881385"/>
    <w:rsid w:val="008834B7"/>
    <w:rsid w:val="008A2185"/>
    <w:rsid w:val="008A28B4"/>
    <w:rsid w:val="008A7972"/>
    <w:rsid w:val="008B0D43"/>
    <w:rsid w:val="008B1CCD"/>
    <w:rsid w:val="008B7268"/>
    <w:rsid w:val="008D52ED"/>
    <w:rsid w:val="008F35A4"/>
    <w:rsid w:val="008F4644"/>
    <w:rsid w:val="009004D9"/>
    <w:rsid w:val="00902A5A"/>
    <w:rsid w:val="00904562"/>
    <w:rsid w:val="00912798"/>
    <w:rsid w:val="009141B9"/>
    <w:rsid w:val="00917E7F"/>
    <w:rsid w:val="00922802"/>
    <w:rsid w:val="00923948"/>
    <w:rsid w:val="00926980"/>
    <w:rsid w:val="00926F16"/>
    <w:rsid w:val="00934398"/>
    <w:rsid w:val="00940971"/>
    <w:rsid w:val="00940DEA"/>
    <w:rsid w:val="00950819"/>
    <w:rsid w:val="00951E23"/>
    <w:rsid w:val="00956CE2"/>
    <w:rsid w:val="009600F0"/>
    <w:rsid w:val="00964CBE"/>
    <w:rsid w:val="00966439"/>
    <w:rsid w:val="009664FF"/>
    <w:rsid w:val="009674DA"/>
    <w:rsid w:val="00981200"/>
    <w:rsid w:val="00982982"/>
    <w:rsid w:val="00990CB9"/>
    <w:rsid w:val="009971D7"/>
    <w:rsid w:val="009A0070"/>
    <w:rsid w:val="009A0224"/>
    <w:rsid w:val="009A0AEC"/>
    <w:rsid w:val="009A1D96"/>
    <w:rsid w:val="009A7653"/>
    <w:rsid w:val="009B0EC4"/>
    <w:rsid w:val="009B46D6"/>
    <w:rsid w:val="009B5A86"/>
    <w:rsid w:val="009C2379"/>
    <w:rsid w:val="009C2E82"/>
    <w:rsid w:val="009D0B15"/>
    <w:rsid w:val="009D3E0B"/>
    <w:rsid w:val="009E21C2"/>
    <w:rsid w:val="009E53D9"/>
    <w:rsid w:val="009F10D4"/>
    <w:rsid w:val="00A01071"/>
    <w:rsid w:val="00A01135"/>
    <w:rsid w:val="00A12593"/>
    <w:rsid w:val="00A14288"/>
    <w:rsid w:val="00A153A3"/>
    <w:rsid w:val="00A2296C"/>
    <w:rsid w:val="00A23AE3"/>
    <w:rsid w:val="00A31322"/>
    <w:rsid w:val="00A3228C"/>
    <w:rsid w:val="00A33693"/>
    <w:rsid w:val="00A406CD"/>
    <w:rsid w:val="00A40BD9"/>
    <w:rsid w:val="00A46ADF"/>
    <w:rsid w:val="00A51137"/>
    <w:rsid w:val="00A518B8"/>
    <w:rsid w:val="00A5409B"/>
    <w:rsid w:val="00A56CDE"/>
    <w:rsid w:val="00A57295"/>
    <w:rsid w:val="00A620E6"/>
    <w:rsid w:val="00A65FE6"/>
    <w:rsid w:val="00A711AB"/>
    <w:rsid w:val="00A744B7"/>
    <w:rsid w:val="00A80513"/>
    <w:rsid w:val="00A85AA0"/>
    <w:rsid w:val="00A86DA7"/>
    <w:rsid w:val="00A90721"/>
    <w:rsid w:val="00A94CA7"/>
    <w:rsid w:val="00A95402"/>
    <w:rsid w:val="00A962A0"/>
    <w:rsid w:val="00A979F9"/>
    <w:rsid w:val="00AA0B95"/>
    <w:rsid w:val="00AA28A4"/>
    <w:rsid w:val="00AA7898"/>
    <w:rsid w:val="00AB1FDF"/>
    <w:rsid w:val="00AC175E"/>
    <w:rsid w:val="00AC3BF2"/>
    <w:rsid w:val="00AC3CAF"/>
    <w:rsid w:val="00AC56FD"/>
    <w:rsid w:val="00AD21E0"/>
    <w:rsid w:val="00AD64BD"/>
    <w:rsid w:val="00AE0B2D"/>
    <w:rsid w:val="00AE2EDA"/>
    <w:rsid w:val="00AE352C"/>
    <w:rsid w:val="00AE46BB"/>
    <w:rsid w:val="00AE576D"/>
    <w:rsid w:val="00AE7BDC"/>
    <w:rsid w:val="00AF426B"/>
    <w:rsid w:val="00AF7E9C"/>
    <w:rsid w:val="00B02B4A"/>
    <w:rsid w:val="00B05C31"/>
    <w:rsid w:val="00B10D3C"/>
    <w:rsid w:val="00B11F85"/>
    <w:rsid w:val="00B2104B"/>
    <w:rsid w:val="00B21774"/>
    <w:rsid w:val="00B22BA1"/>
    <w:rsid w:val="00B23348"/>
    <w:rsid w:val="00B2778E"/>
    <w:rsid w:val="00B317C0"/>
    <w:rsid w:val="00B32D28"/>
    <w:rsid w:val="00B37666"/>
    <w:rsid w:val="00B4675B"/>
    <w:rsid w:val="00B472F2"/>
    <w:rsid w:val="00B506E9"/>
    <w:rsid w:val="00B51D93"/>
    <w:rsid w:val="00B5441D"/>
    <w:rsid w:val="00B6039E"/>
    <w:rsid w:val="00B629C5"/>
    <w:rsid w:val="00B6416B"/>
    <w:rsid w:val="00B6436F"/>
    <w:rsid w:val="00B658D4"/>
    <w:rsid w:val="00B72982"/>
    <w:rsid w:val="00B8116E"/>
    <w:rsid w:val="00B81B7D"/>
    <w:rsid w:val="00B83198"/>
    <w:rsid w:val="00B91468"/>
    <w:rsid w:val="00B9421C"/>
    <w:rsid w:val="00BA2C96"/>
    <w:rsid w:val="00BA5CBE"/>
    <w:rsid w:val="00BA6148"/>
    <w:rsid w:val="00BB129B"/>
    <w:rsid w:val="00BB2038"/>
    <w:rsid w:val="00BB3905"/>
    <w:rsid w:val="00BB4A33"/>
    <w:rsid w:val="00BB655B"/>
    <w:rsid w:val="00BC02B8"/>
    <w:rsid w:val="00BC2981"/>
    <w:rsid w:val="00BC38CB"/>
    <w:rsid w:val="00BC6E4B"/>
    <w:rsid w:val="00BC7557"/>
    <w:rsid w:val="00BD5E67"/>
    <w:rsid w:val="00BD5FB5"/>
    <w:rsid w:val="00BD6386"/>
    <w:rsid w:val="00BD68FD"/>
    <w:rsid w:val="00BE2170"/>
    <w:rsid w:val="00BE52F0"/>
    <w:rsid w:val="00BF151B"/>
    <w:rsid w:val="00BF5C50"/>
    <w:rsid w:val="00C0056F"/>
    <w:rsid w:val="00C17954"/>
    <w:rsid w:val="00C20185"/>
    <w:rsid w:val="00C251A3"/>
    <w:rsid w:val="00C267BD"/>
    <w:rsid w:val="00C3048A"/>
    <w:rsid w:val="00C324DB"/>
    <w:rsid w:val="00C33E58"/>
    <w:rsid w:val="00C372BE"/>
    <w:rsid w:val="00C4115D"/>
    <w:rsid w:val="00C44836"/>
    <w:rsid w:val="00C47B3D"/>
    <w:rsid w:val="00C5047D"/>
    <w:rsid w:val="00C51578"/>
    <w:rsid w:val="00C5232C"/>
    <w:rsid w:val="00C5432B"/>
    <w:rsid w:val="00C54FA2"/>
    <w:rsid w:val="00C55A70"/>
    <w:rsid w:val="00C61C51"/>
    <w:rsid w:val="00C626F8"/>
    <w:rsid w:val="00C6414B"/>
    <w:rsid w:val="00C71678"/>
    <w:rsid w:val="00C729AA"/>
    <w:rsid w:val="00C73EA9"/>
    <w:rsid w:val="00C754F9"/>
    <w:rsid w:val="00C755C6"/>
    <w:rsid w:val="00C7635F"/>
    <w:rsid w:val="00C81819"/>
    <w:rsid w:val="00C90F19"/>
    <w:rsid w:val="00C949C3"/>
    <w:rsid w:val="00C9612A"/>
    <w:rsid w:val="00CA2475"/>
    <w:rsid w:val="00CA29C5"/>
    <w:rsid w:val="00CA7554"/>
    <w:rsid w:val="00CA75EF"/>
    <w:rsid w:val="00CB1760"/>
    <w:rsid w:val="00CB5E43"/>
    <w:rsid w:val="00CC376C"/>
    <w:rsid w:val="00CD130C"/>
    <w:rsid w:val="00CD200F"/>
    <w:rsid w:val="00CD51C6"/>
    <w:rsid w:val="00CE39E4"/>
    <w:rsid w:val="00CE74F4"/>
    <w:rsid w:val="00CF29B9"/>
    <w:rsid w:val="00CF7B25"/>
    <w:rsid w:val="00D1058B"/>
    <w:rsid w:val="00D138C0"/>
    <w:rsid w:val="00D16423"/>
    <w:rsid w:val="00D21B5D"/>
    <w:rsid w:val="00D222E3"/>
    <w:rsid w:val="00D269D2"/>
    <w:rsid w:val="00D358BD"/>
    <w:rsid w:val="00D401EF"/>
    <w:rsid w:val="00D41536"/>
    <w:rsid w:val="00D427CA"/>
    <w:rsid w:val="00D43A12"/>
    <w:rsid w:val="00D478FE"/>
    <w:rsid w:val="00D50AA4"/>
    <w:rsid w:val="00D50EA7"/>
    <w:rsid w:val="00D53792"/>
    <w:rsid w:val="00D7141E"/>
    <w:rsid w:val="00D73774"/>
    <w:rsid w:val="00D7752D"/>
    <w:rsid w:val="00D9343D"/>
    <w:rsid w:val="00DA4802"/>
    <w:rsid w:val="00DA4C0F"/>
    <w:rsid w:val="00DB12A4"/>
    <w:rsid w:val="00DB339B"/>
    <w:rsid w:val="00DB3DEA"/>
    <w:rsid w:val="00DC6A70"/>
    <w:rsid w:val="00DD0092"/>
    <w:rsid w:val="00DD3BF6"/>
    <w:rsid w:val="00DD5A46"/>
    <w:rsid w:val="00DD6404"/>
    <w:rsid w:val="00DD7647"/>
    <w:rsid w:val="00DE2043"/>
    <w:rsid w:val="00DF0AC3"/>
    <w:rsid w:val="00DF3591"/>
    <w:rsid w:val="00E00717"/>
    <w:rsid w:val="00E0278B"/>
    <w:rsid w:val="00E02801"/>
    <w:rsid w:val="00E03740"/>
    <w:rsid w:val="00E03B6A"/>
    <w:rsid w:val="00E044C9"/>
    <w:rsid w:val="00E04F4C"/>
    <w:rsid w:val="00E0591E"/>
    <w:rsid w:val="00E066B9"/>
    <w:rsid w:val="00E07906"/>
    <w:rsid w:val="00E139AC"/>
    <w:rsid w:val="00E15680"/>
    <w:rsid w:val="00E1656E"/>
    <w:rsid w:val="00E20294"/>
    <w:rsid w:val="00E22BDC"/>
    <w:rsid w:val="00E22C1F"/>
    <w:rsid w:val="00E246E5"/>
    <w:rsid w:val="00E2674E"/>
    <w:rsid w:val="00E3162A"/>
    <w:rsid w:val="00E33C1F"/>
    <w:rsid w:val="00E361E5"/>
    <w:rsid w:val="00E36794"/>
    <w:rsid w:val="00E37EE9"/>
    <w:rsid w:val="00E4005D"/>
    <w:rsid w:val="00E46C0F"/>
    <w:rsid w:val="00E50B66"/>
    <w:rsid w:val="00E57678"/>
    <w:rsid w:val="00E60359"/>
    <w:rsid w:val="00E66DB4"/>
    <w:rsid w:val="00E66E23"/>
    <w:rsid w:val="00E67EC9"/>
    <w:rsid w:val="00E70B69"/>
    <w:rsid w:val="00E7657A"/>
    <w:rsid w:val="00E77719"/>
    <w:rsid w:val="00E815F6"/>
    <w:rsid w:val="00E82E1E"/>
    <w:rsid w:val="00E82E9D"/>
    <w:rsid w:val="00E834A9"/>
    <w:rsid w:val="00EA054E"/>
    <w:rsid w:val="00EA1825"/>
    <w:rsid w:val="00EA545C"/>
    <w:rsid w:val="00EA57C1"/>
    <w:rsid w:val="00EA62D7"/>
    <w:rsid w:val="00EA6453"/>
    <w:rsid w:val="00EA6F6F"/>
    <w:rsid w:val="00EC2181"/>
    <w:rsid w:val="00EC372F"/>
    <w:rsid w:val="00EC40BC"/>
    <w:rsid w:val="00EC4283"/>
    <w:rsid w:val="00EC7A2B"/>
    <w:rsid w:val="00ED1E7B"/>
    <w:rsid w:val="00ED52C7"/>
    <w:rsid w:val="00ED7149"/>
    <w:rsid w:val="00EE0984"/>
    <w:rsid w:val="00EE1FE5"/>
    <w:rsid w:val="00EE5158"/>
    <w:rsid w:val="00EF066A"/>
    <w:rsid w:val="00EF13E3"/>
    <w:rsid w:val="00EF4AC2"/>
    <w:rsid w:val="00EF6970"/>
    <w:rsid w:val="00F0040C"/>
    <w:rsid w:val="00F03DD2"/>
    <w:rsid w:val="00F07125"/>
    <w:rsid w:val="00F11C25"/>
    <w:rsid w:val="00F147B6"/>
    <w:rsid w:val="00F14DF2"/>
    <w:rsid w:val="00F15C7B"/>
    <w:rsid w:val="00F160CF"/>
    <w:rsid w:val="00F16FDF"/>
    <w:rsid w:val="00F174C3"/>
    <w:rsid w:val="00F2675D"/>
    <w:rsid w:val="00F31CDF"/>
    <w:rsid w:val="00F328BD"/>
    <w:rsid w:val="00F340A5"/>
    <w:rsid w:val="00F37853"/>
    <w:rsid w:val="00F417CD"/>
    <w:rsid w:val="00F41932"/>
    <w:rsid w:val="00F41A84"/>
    <w:rsid w:val="00F467E5"/>
    <w:rsid w:val="00F51B54"/>
    <w:rsid w:val="00F560C6"/>
    <w:rsid w:val="00F56A84"/>
    <w:rsid w:val="00F578DC"/>
    <w:rsid w:val="00F74AA8"/>
    <w:rsid w:val="00F76577"/>
    <w:rsid w:val="00F76C17"/>
    <w:rsid w:val="00F778AE"/>
    <w:rsid w:val="00F87109"/>
    <w:rsid w:val="00F87785"/>
    <w:rsid w:val="00F8787F"/>
    <w:rsid w:val="00F87AB5"/>
    <w:rsid w:val="00F909A0"/>
    <w:rsid w:val="00F93B50"/>
    <w:rsid w:val="00F94381"/>
    <w:rsid w:val="00F947AD"/>
    <w:rsid w:val="00FB110D"/>
    <w:rsid w:val="00FB1F8C"/>
    <w:rsid w:val="00FB4294"/>
    <w:rsid w:val="00FB4466"/>
    <w:rsid w:val="00FC6209"/>
    <w:rsid w:val="00FC7D70"/>
    <w:rsid w:val="00FD253D"/>
    <w:rsid w:val="00FD47C5"/>
    <w:rsid w:val="00FD4CE3"/>
    <w:rsid w:val="00FE0A50"/>
    <w:rsid w:val="00FE0E1A"/>
    <w:rsid w:val="00FE13AB"/>
    <w:rsid w:val="00FE2298"/>
    <w:rsid w:val="00FE3033"/>
    <w:rsid w:val="00FE3EFA"/>
    <w:rsid w:val="00FE6573"/>
    <w:rsid w:val="00FF050A"/>
    <w:rsid w:val="3DEE9C78"/>
    <w:rsid w:val="57FFC31C"/>
    <w:rsid w:val="6E3F28EA"/>
    <w:rsid w:val="785FFC65"/>
    <w:rsid w:val="7DCEC343"/>
    <w:rsid w:val="7FFE4ACB"/>
    <w:rsid w:val="ACB7925C"/>
    <w:rsid w:val="BFFF4EC6"/>
    <w:rsid w:val="CFAECBBC"/>
    <w:rsid w:val="DFFB602D"/>
    <w:rsid w:val="FD0B7DE2"/>
    <w:rsid w:val="FE5F25FB"/>
    <w:rsid w:val="FEF7F98B"/>
    <w:rsid w:val="FFBF3C80"/>
    <w:rsid w:val="FFD75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8"/>
    <w:semiHidden/>
    <w:unhideWhenUsed/>
    <w:qFormat/>
    <w:uiPriority w:val="99"/>
    <w:rPr>
      <w:sz w:val="18"/>
      <w:szCs w:val="18"/>
    </w:rPr>
  </w:style>
  <w:style w:type="character" w:styleId="5">
    <w:name w:val="annotation reference"/>
    <w:basedOn w:val="2"/>
    <w:semiHidden/>
    <w:unhideWhenUsed/>
    <w:qFormat/>
    <w:uiPriority w:val="99"/>
    <w:rPr>
      <w:sz w:val="21"/>
      <w:szCs w:val="21"/>
    </w:rPr>
  </w:style>
  <w:style w:type="paragraph" w:styleId="6">
    <w:name w:val="annotation text"/>
    <w:basedOn w:val="1"/>
    <w:link w:val="16"/>
    <w:semiHidden/>
    <w:unhideWhenUsed/>
    <w:qFormat/>
    <w:uiPriority w:val="99"/>
    <w:pPr>
      <w:jc w:val="left"/>
    </w:pPr>
  </w:style>
  <w:style w:type="paragraph" w:styleId="7">
    <w:name w:val="annotation subject"/>
    <w:basedOn w:val="6"/>
    <w:next w:val="6"/>
    <w:link w:val="17"/>
    <w:semiHidden/>
    <w:unhideWhenUsed/>
    <w:qFormat/>
    <w:uiPriority w:val="99"/>
    <w:rPr>
      <w:b/>
      <w:bCs/>
    </w:rPr>
  </w:style>
  <w:style w:type="paragraph" w:styleId="8">
    <w:name w:val="footer"/>
    <w:basedOn w:val="1"/>
    <w:link w:val="14"/>
    <w:unhideWhenUsed/>
    <w:qFormat/>
    <w:uiPriority w:val="99"/>
    <w:pPr>
      <w:tabs>
        <w:tab w:val="center" w:pos="4153"/>
        <w:tab w:val="right" w:pos="8306"/>
      </w:tabs>
      <w:snapToGrid w:val="0"/>
      <w:jc w:val="left"/>
    </w:pPr>
    <w:rPr>
      <w:sz w:val="18"/>
      <w:szCs w:val="18"/>
    </w:rPr>
  </w:style>
  <w:style w:type="paragraph" w:styleId="9">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10">
    <w:name w:val="Hyperlink"/>
    <w:basedOn w:val="2"/>
    <w:unhideWhenUsed/>
    <w:qFormat/>
    <w:uiPriority w:val="99"/>
    <w:rPr>
      <w:color w:val="0000FF"/>
      <w:u w:val="single"/>
    </w:rPr>
  </w:style>
  <w:style w:type="paragraph" w:styleId="11">
    <w:name w:val="Normal (Web)"/>
    <w:basedOn w:val="1"/>
    <w:semiHidden/>
    <w:unhideWhenUsed/>
    <w:qFormat/>
    <w:uiPriority w:val="99"/>
    <w:pPr>
      <w:widowControl/>
      <w:spacing w:before="100" w:beforeAutospacing="1" w:after="100" w:afterAutospacing="1"/>
      <w:jc w:val="left"/>
    </w:pPr>
    <w:rPr>
      <w:rFonts w:ascii="SimSun" w:hAnsi="SimSun" w:eastAsia="SimSun" w:cs="SimSun"/>
      <w:kern w:val="0"/>
      <w:sz w:val="24"/>
      <w:szCs w:val="24"/>
    </w:rPr>
  </w:style>
  <w:style w:type="character" w:styleId="12">
    <w:name w:val="Strong"/>
    <w:basedOn w:val="2"/>
    <w:qFormat/>
    <w:uiPriority w:val="22"/>
    <w:rPr>
      <w:b/>
      <w:bCs/>
    </w:rPr>
  </w:style>
  <w:style w:type="character" w:customStyle="1" w:styleId="13">
    <w:name w:val="页眉 Char"/>
    <w:basedOn w:val="2"/>
    <w:link w:val="9"/>
    <w:qFormat/>
    <w:uiPriority w:val="99"/>
    <w:rPr>
      <w:sz w:val="18"/>
      <w:szCs w:val="18"/>
    </w:rPr>
  </w:style>
  <w:style w:type="character" w:customStyle="1" w:styleId="14">
    <w:name w:val="页脚 Char"/>
    <w:basedOn w:val="2"/>
    <w:link w:val="8"/>
    <w:qFormat/>
    <w:uiPriority w:val="99"/>
    <w:rPr>
      <w:sz w:val="18"/>
      <w:szCs w:val="18"/>
    </w:rPr>
  </w:style>
  <w:style w:type="paragraph" w:styleId="15">
    <w:name w:val="List Paragraph"/>
    <w:basedOn w:val="1"/>
    <w:qFormat/>
    <w:uiPriority w:val="34"/>
    <w:pPr>
      <w:ind w:firstLine="420" w:firstLineChars="200"/>
    </w:pPr>
  </w:style>
  <w:style w:type="character" w:customStyle="1" w:styleId="16">
    <w:name w:val="批注文字 Char"/>
    <w:basedOn w:val="2"/>
    <w:link w:val="6"/>
    <w:semiHidden/>
    <w:qFormat/>
    <w:uiPriority w:val="99"/>
  </w:style>
  <w:style w:type="character" w:customStyle="1" w:styleId="17">
    <w:name w:val="批注主题 Char"/>
    <w:basedOn w:val="16"/>
    <w:link w:val="7"/>
    <w:semiHidden/>
    <w:qFormat/>
    <w:uiPriority w:val="99"/>
    <w:rPr>
      <w:b/>
      <w:bCs/>
    </w:rPr>
  </w:style>
  <w:style w:type="character" w:customStyle="1" w:styleId="18">
    <w:name w:val="批注框文本 Char"/>
    <w:basedOn w:val="2"/>
    <w:link w:val="4"/>
    <w:semiHidden/>
    <w:qFormat/>
    <w:uiPriority w:val="99"/>
    <w:rPr>
      <w:sz w:val="18"/>
      <w:szCs w:val="18"/>
    </w:rPr>
  </w:style>
  <w:style w:type="paragraph" w:customStyle="1" w:styleId="19">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0">
    <w:name w:val="Unresolved Mention"/>
    <w:basedOn w:val="2"/>
    <w:semiHidden/>
    <w:unhideWhenUsed/>
    <w:qFormat/>
    <w:uiPriority w:val="99"/>
    <w:rPr>
      <w:color w:val="605E5C"/>
      <w:shd w:val="clear" w:color="auto" w:fill="E1DFDD"/>
    </w:rPr>
  </w:style>
  <w:style w:type="character" w:customStyle="1" w:styleId="21">
    <w:name w:val="fontstyle01"/>
    <w:basedOn w:val="2"/>
    <w:qFormat/>
    <w:uiPriority w:val="0"/>
    <w:rPr>
      <w:rFonts w:hint="eastAsia" w:ascii="仿宋_GB2312" w:eastAsia="仿宋_GB2312"/>
      <w:color w:val="000000"/>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 </Company>
  <Pages>12</Pages>
  <Words>873</Words>
  <Characters>4980</Characters>
  <Lines>41</Lines>
  <Paragraphs>11</Paragraphs>
  <TotalTime>4510</TotalTime>
  <ScaleCrop>false</ScaleCrop>
  <LinksUpToDate>false</LinksUpToDate>
  <CharactersWithSpaces>5842</CharactersWithSpaces>
  <Application>WPS Office_11.1.0.11664_F1E327BC-269C-435d-A152-05C5408002CA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2021-11-14T22:11:00Z</dcterms:created>
  <dc:creator>k-s-y</dc:creator>
  <cp:lastModifiedBy>spencer</cp:lastModifiedBy>
  <cp:lastPrinted>2022-02-24T16:20:00Z</cp:lastPrinted>
  <dcterms:modified xsi:type="dcterms:W3CDTF">2022-11-09T15:35:58Z</dcterms:modified>
  <cp:revision>657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1033-11.1.0.11664</vt:lpwstr>
  </property>
</Properties>
</file>